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Chlastacz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+48792193594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18.08.1987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Laura Kajetaniak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Iga Chlastacz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