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Найден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Момински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+35989873372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mominski@abv.bg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момински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