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+359889008889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rghhh.01@abv.bg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penev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