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Carolina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Andrade</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+351912517636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carol.andrade276@gmail.com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2800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27/05/1999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Carolina Andrade</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