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Iliev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isidora@abv.bg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+359898229679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28.3.1961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