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Sajewicz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+48502196873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Antonia Sajewicz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Sajewicz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