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mssyguda@gmail.com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+48607595219 ,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Korowczyk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