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Kamini</w:t>
      </w:r>
      <w:r w:rsidR="00405CC1">
        <w:t xml:space="preserve"> </w:t>
      </w:r>
      <w:r w:rsidRPr="00405CC1" w:rsidR="00405CC1">
        <w:t>Munsamy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9512190127089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