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Panfilak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pawel3145@o2.pl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+48698922333 ,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Piechota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Dorota Piechota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