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Ангел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Трендафилов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angeltren860@gmail.com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+359896761210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2.9.2009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