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Krasimir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Aleksandrov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16.10.1996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+359886770586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kraskoo777@gmail.com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Kristiqn aleksandrov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12.7.2021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Daniel Aleksandrov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5.4.2017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