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Rui  Tavares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05/11/1981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+351964507032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232373442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rui.miguel.tavares@gmail.com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2685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Diogo Tavares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04/12/2018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17/12/2025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Rui Tavares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