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Olszewska-ellis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+447828847519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Elizabeth olszewska-ellisl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Alfred olszewski-ellis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26.10.2021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