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Lyuboslav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Staykov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+359876273440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lyuboslav.bg@gmail.com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Hristomir Staykov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