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Gozdecka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+48692822326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Nikodem Gozdecki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20.12.2020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