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Manolov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+3590887377470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KManolov@abv.bg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Debora Manolova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