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Bielecki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skepska50@gmaio.cim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+4888266185 ,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Ksawery bielecki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ozimek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12.11.2013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