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musiek13@wp.pl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+48570084387 ,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Wasiak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