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Orlin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+359885227079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apartamenta7@gmail.com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