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Kristina Marija Šimkevičiūtė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