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Mariette</w:t>
      </w:r>
      <w:r w:rsidR="00405CC1">
        <w:t xml:space="preserve"> </w:t>
      </w:r>
      <w:r w:rsidRPr="00405CC1" w:rsidR="00405CC1">
        <w:t>Louw</w:t>
      </w:r>
    </w:p>
    <w:p w:rsidRPr="00BF6E37" w:rsidR="00BF6E37" w:rsidP="00795766" w:rsidRDefault="00BF6E37" w14:paraId="2A1E2765" w14:textId="1E02A52F">
      <w:pPr>
        <w:jc w:val="both"/>
      </w:pPr>
      <w:r w:rsidRPr="00BF6E37">
        <w:rPr>
          <w:b/>
          <w:bCs/>
        </w:rPr>
        <w:t>ID NUMBER:</w:t>
      </w:r>
      <w:r w:rsidRPr="00BF6E37">
        <w:t xml:space="preserve"> </w:t>
      </w:r>
      <w:r w:rsidRPr="001B39C6" w:rsidR="001B39C6">
        <w:t>75]3070091083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Lara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2014/04/21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Louw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2016/05/18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