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Joanel</w:t>
      </w:r>
      <w:r w:rsidR="00405CC1">
        <w:t xml:space="preserve"> </w:t>
      </w:r>
      <w:r w:rsidRPr="00405CC1" w:rsidR="00405CC1">
        <w:t>Grobbelaar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9104060015089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SchalkWeitz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2019/10/07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Josua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2024/09/09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