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Desislava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3.6.1986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+359879252676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desislava_1986@mail.bg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Viktoriq Racheva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29.5.2015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