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Jalbrzykowski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+48682700780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Jalbrzykowska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Jalbrzykowska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Zuzanna Jankuta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Maj Jankuta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Fabian Chomiczuk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13.11.2017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Pola Sowinska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07.08.2018</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Paweł Jankowski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16.02.2017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Maja Jankowska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05.08.2015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