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Pacheco Cárdenas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Y0076947A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16/06/1993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+34698909553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alejandrapachecocardenas@gmail.com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Alejandra Pacheco Cárdenas </w:t>
      </w:r>
      <w:r w:rsidR="00213D63">
        <w:rPr>
          <w:sz w:val="22"/>
          <w:szCs w:val="22"/>
          <w:lang w:val="en-US"/>
        </w:rPr>
        <w:br/>
        <w:t xml:space="preserve">                                                                                   </w:t>
      </w:r>
      <w:r w:rsidRPr="002F4A70" w:rsidR="002F4A70">
        <w:rPr>
          <w:sz w:val="22"/>
          <w:szCs w:val="22"/>
          <w:lang w:val="en-US"/>
        </w:rPr>
        <w:t>Y0076947A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