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Hristina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Lyubenova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1.3.1991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+359884018658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lazarovl@mail.bg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Lachezar Lazarov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13.4.2019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