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Jose Manuel</w:t>
      </w:r>
      <w:r>
        <w:rPr>
          <w:u w:val="single"/>
        </w:rPr>
        <w:t xml:space="preserve"> </w:t>
      </w:r>
      <w:r w:rsidRPr="009E5F62">
        <w:rPr>
          <w:u w:val="single"/>
        </w:rPr>
        <w:t>Ferreira Ferradas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77010516F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Manuel Durán Ferreira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Manuel Ferreira Ferradas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