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Karina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Rudiuk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+351934179960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296701530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karinarudiuj@gmail.com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1200-085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934178960</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+393333999455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14/12/2025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Karina Rudiuk</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