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Zarankov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+359898553914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tzarankov@yahoo.com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Richard zarankov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Diana borisova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6.4.2016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Ivanka borisova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12.6.2018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Ava zarankova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29.12.2011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