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+48574024564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Deja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Blanka Bauer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