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Kinka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+359876746744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kinka.peneva@abv.bg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Nora Ilieva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