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Antonina Stachera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+48696352640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Adrianna Stachera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Łucja Stachera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