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Arnas Stanislovaitis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