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Krystalenia</w:t>
      </w:r>
      <w:r w:rsidR="00594BA5">
        <w:rPr>
          <w:sz w:val="20"/>
          <w:szCs w:val="20"/>
          <w:lang w:val="bg-BG"/>
        </w:rPr>
        <w:t xml:space="preserve"> </w:t>
      </w:r>
      <w:r w:rsidRPr="001D0D09">
        <w:rPr>
          <w:sz w:val="20"/>
          <w:szCs w:val="20"/>
        </w:rPr>
        <w:t>Kondyli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+306987299738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kristaleniakondyli7@gmail.com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