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Павел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Бобчев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pavelbobchev00@gmail.com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+359898836396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14.11.2000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