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Nedelya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Moneva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26.3.1987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+359895447323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nedelya_moneva@abv.bg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Venelin hristov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11.4.2023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