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Christine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Chang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+15168516763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23/09/1984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A55362004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cquenc@gmail.com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78745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Christine Chang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