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Nadine</w:t>
      </w:r>
      <w:r w:rsidR="00405CC1">
        <w:t xml:space="preserve"> </w:t>
      </w:r>
      <w:r w:rsidRPr="00405CC1" w:rsidR="00405CC1">
        <w:t>Boshoff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78033000610i2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Andrew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