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Kyle</w:t>
      </w:r>
      <w:r w:rsidR="00405CC1">
        <w:t xml:space="preserve"> </w:t>
      </w:r>
      <w:r w:rsidRPr="00405CC1" w:rsidR="00405CC1">
        <w:t>Pape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9102135009087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Lilly-Ann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