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Павел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Ангелов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17.10.2003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+359884980274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pavel.angelov172003@gmail.com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