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Tal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Weiser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10.10.1980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+972542550187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talweiser@gmail.com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Or weiser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10.11.2015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Gili weiser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16.9.2020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