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Yoel</w:t>
      </w:r>
      <w:r>
        <w:rPr>
          <w:u w:val="single"/>
        </w:rPr>
        <w:t xml:space="preserve"> </w:t>
      </w:r>
      <w:r w:rsidRPr="009E5F62">
        <w:rPr>
          <w:u w:val="single"/>
        </w:rPr>
        <w:t>Moure Pazó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77546217S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Raúl Pazó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03/08/2014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Yoel Moure Pazó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