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Timothy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Pham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+3333757648984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09/09/2004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A26676446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1997phamt@gmail.com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92683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11/12/2025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Timothy Pham</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