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Remigiusz Zawada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+48797514805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Zawada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Aleksandra Zawada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Oskar Zawada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