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Антония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Баева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a.tonito.13.4.0@gmail.com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+3590877476755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28.1.2005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