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8.7.1994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+359896605510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silviqconeva24@gmail.com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Преслав Маринов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