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Jarosiewicz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monikacyrklwe@wp.pl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+48724379649 ,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jarosiewicz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