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Veronika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Drenska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14.1.1991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+359899942217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veronika.y.georgieva@gmail.com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Rafaela Drenska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3.6.2024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