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Davc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our-roves.3i@icloud.com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+359885404454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4.4.2002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