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Lily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Fawzy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201835@alsson.com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+201280111565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27/06/1925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NA</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Cairo, Egypt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Yasmin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+201116662033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